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6" w:val="single"/>
        </w:pBdr>
        <w:spacing w:line="240" w:lineRule="auto"/>
        <w:rPr>
          <w:sz w:val="24"/>
          <w:szCs w:val="24"/>
        </w:rPr>
      </w:pPr>
      <w:r w:rsidDel="00000000" w:rsidR="00000000" w:rsidRPr="00000000">
        <w:rPr>
          <w:sz w:val="24"/>
          <w:szCs w:val="24"/>
          <w:rtl w:val="0"/>
        </w:rPr>
        <w:t xml:space="preserve">The VB SIG strives to promote the research and clinical excellence in the practice of verbal behavior and supervision and teaching of other professionals in the field. We are pleased to announce that we will be accepting nominations for 2  professional awards in 2026. Specifically, </w:t>
      </w:r>
      <w:r w:rsidDel="00000000" w:rsidR="00000000" w:rsidRPr="00000000">
        <w:rPr>
          <w:sz w:val="24"/>
          <w:szCs w:val="24"/>
          <w:rtl w:val="0"/>
        </w:rPr>
        <w:t xml:space="preserve">the </w:t>
      </w:r>
      <w:r w:rsidDel="00000000" w:rsidR="00000000" w:rsidRPr="00000000">
        <w:rPr>
          <w:b w:val="1"/>
          <w:bCs w:val="1"/>
          <w:sz w:val="24"/>
          <w:szCs w:val="24"/>
          <w:rtl w:val="0"/>
        </w:rPr>
        <w:t xml:space="preserve">Clinical Supervisor in Verbal Behavior Award</w:t>
      </w:r>
      <w:r w:rsidDel="00000000" w:rsidR="00000000" w:rsidRPr="00000000">
        <w:rPr>
          <w:sz w:val="24"/>
          <w:szCs w:val="24"/>
          <w:rtl w:val="0"/>
        </w:rPr>
        <w:t xml:space="preserve"> recognizes one supervising clinician who is implementing assessment and treatment based on Skinner's analysis of verbal behavior, and the </w:t>
      </w:r>
      <w:r w:rsidDel="00000000" w:rsidR="00000000" w:rsidRPr="00000000">
        <w:rPr>
          <w:b w:val="1"/>
          <w:bCs w:val="1"/>
          <w:sz w:val="24"/>
          <w:szCs w:val="24"/>
          <w:rtl w:val="0"/>
        </w:rPr>
        <w:t xml:space="preserve">John Mabry Research Grant </w:t>
      </w:r>
      <w:r w:rsidDel="00000000" w:rsidR="00000000" w:rsidRPr="00000000">
        <w:rPr>
          <w:sz w:val="24"/>
          <w:szCs w:val="24"/>
          <w:rtl w:val="0"/>
        </w:rPr>
        <w:t xml:space="preserve">supports an early career researcher in their empirical work. </w:t>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Nominations for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Clinical Supervisor in Verbal Behavior Award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should highlight the specific role the individual has played in mentorship of student and junior clinicians whose practice involves clinical applications to promote verbal behavior.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Eligible nominees are: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Master’s and Doctoral level supervisors.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Supervising clinicians who are implementing assessment and treatment based on Skinner’s analysis of verbal behavior.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nominate someone for this award, send the nominee’s name, email, and affiliation along with a 1-page letter highlighting: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characteristics of the individual’s behavior that exemplify outstanding supervision in the area of verbal behavior.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Nominees will be notified and asked to submit a one-page personal statement highlighting his or her clinical supervision activities.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Only nominations accompanied with a 1-page nomination letter will be considered.  Nomination letters should be no longer than one page.  </w:t>
      </w:r>
      <w:r w:rsidDel="00000000" w:rsidR="00000000" w:rsidRPr="00000000">
        <w:rPr>
          <w:b w:val="1"/>
          <w:bCs w:val="1"/>
          <w:sz w:val="24"/>
          <w:szCs w:val="24"/>
          <w:rtl w:val="0"/>
        </w:rPr>
        <w:t xml:space="preserve">Nominations must be received by Friday April 1, 2026.</w:t>
      </w:r>
      <w:r w:rsidDel="00000000" w:rsidR="00000000" w:rsidRPr="00000000">
        <w:rPr>
          <w:sz w:val="24"/>
          <w:szCs w:val="24"/>
          <w:rtl w:val="0"/>
        </w:rPr>
        <w:t xml:space="preserve">  Send nominations to </w:t>
      </w:r>
      <w:r w:rsidDel="00000000" w:rsidR="00000000" w:rsidRPr="00000000">
        <w:rPr>
          <w:rFonts w:ascii="Tahoma" w:cs="Tahoma" w:eastAsia="Tahoma" w:hAnsi="Tahoma"/>
          <w:b w:val="1"/>
          <w:bCs w:val="1"/>
          <w:sz w:val="20"/>
          <w:szCs w:val="20"/>
          <w:rtl w:val="0"/>
        </w:rPr>
        <w:t xml:space="preserve"> </w:t>
      </w:r>
      <w:hyperlink r:id="rId7">
        <w:r w:rsidDel="00000000" w:rsidR="00000000" w:rsidRPr="00000000">
          <w:rPr>
            <w:rFonts w:ascii="Tahoma" w:cs="Tahoma" w:eastAsia="Tahoma" w:hAnsi="Tahoma"/>
            <w:b w:val="1"/>
            <w:bCs w:val="1"/>
            <w:color w:val="1155cc"/>
            <w:sz w:val="20"/>
            <w:szCs w:val="20"/>
            <w:u w:val="single"/>
            <w:rtl w:val="0"/>
          </w:rPr>
          <w:t xml:space="preserve">thevbsig@gmail.com</w:t>
        </w:r>
      </w:hyperlink>
      <w:r w:rsidDel="00000000" w:rsidR="00000000" w:rsidRPr="00000000">
        <w:rPr>
          <w:rFonts w:ascii="Tahoma" w:cs="Tahoma" w:eastAsia="Tahoma" w:hAnsi="Tahoma"/>
          <w:b w:val="1"/>
          <w:bCs w:val="1"/>
          <w:sz w:val="20"/>
          <w:szCs w:val="20"/>
          <w:rtl w:val="0"/>
        </w:rPr>
        <w:t xml:space="preserve"> with the following subject line “</w:t>
      </w:r>
      <w:r w:rsidDel="00000000" w:rsidR="00000000" w:rsidRPr="00000000">
        <w:rPr>
          <w:b w:val="1"/>
          <w:bCs w:val="1"/>
          <w:sz w:val="24"/>
          <w:szCs w:val="24"/>
          <w:rtl w:val="0"/>
        </w:rPr>
        <w:t xml:space="preserve">Clinical Supervisor in Verbal Behavior Nomination</w:t>
      </w:r>
      <w:r w:rsidDel="00000000" w:rsidR="00000000" w:rsidRPr="00000000">
        <w:rPr>
          <w:rFonts w:ascii="Tahoma" w:cs="Tahoma" w:eastAsia="Tahoma" w:hAnsi="Tahoma"/>
          <w:b w:val="1"/>
          <w:bCs w:val="1"/>
          <w:sz w:val="20"/>
          <w:szCs w:val="20"/>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Notification of award status will be no later than Monday, May </w:t>
      </w:r>
      <w:r w:rsidDel="00000000" w:rsidR="00000000" w:rsidRPr="00000000">
        <w:rPr>
          <w:sz w:val="24"/>
          <w:szCs w:val="24"/>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 winner will be announced at the VB-SIG business meeting at the Annual Association for Behavior Analysis and will receive a plaque.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link w:val="PlainTextChar"/>
    <w:uiPriority w:val="99"/>
    <w:unhideWhenUsed w:val="1"/>
    <w:rsid w:val="00D258B3"/>
    <w:pPr>
      <w:spacing w:after="0" w:line="240" w:lineRule="auto"/>
    </w:pPr>
    <w:rPr>
      <w:rFonts w:ascii="Calibri" w:cs="Consolas" w:hAnsi="Calibri"/>
      <w:szCs w:val="21"/>
    </w:rPr>
  </w:style>
  <w:style w:type="character" w:styleId="PlainTextChar" w:customStyle="1">
    <w:name w:val="Plain Text Char"/>
    <w:basedOn w:val="DefaultParagraphFont"/>
    <w:link w:val="PlainText"/>
    <w:uiPriority w:val="99"/>
    <w:rsid w:val="00D258B3"/>
    <w:rPr>
      <w:rFonts w:ascii="Calibri" w:cs="Consolas" w:hAnsi="Calibri"/>
      <w:szCs w:val="21"/>
    </w:rPr>
  </w:style>
  <w:style w:type="character" w:styleId="Hyperlink">
    <w:name w:val="Hyperlink"/>
    <w:basedOn w:val="DefaultParagraphFont"/>
    <w:uiPriority w:val="99"/>
    <w:unhideWhenUsed w:val="1"/>
    <w:rsid w:val="00B93F53"/>
    <w:rPr>
      <w:color w:val="0563c1" w:themeColor="hyperlink"/>
      <w:u w:val="single"/>
    </w:rPr>
  </w:style>
  <w:style w:type="paragraph" w:styleId="BalloonText">
    <w:name w:val="Balloon Text"/>
    <w:basedOn w:val="Normal"/>
    <w:link w:val="BalloonTextChar"/>
    <w:uiPriority w:val="99"/>
    <w:semiHidden w:val="1"/>
    <w:unhideWhenUsed w:val="1"/>
    <w:rsid w:val="008D598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D598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evbsi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4nxVsV1+sgnNZ7RvK+xh3QGRA==">CgMxLjA4AHIhMWJuU1hmQjA5RHBwVHRwaTJjRDdJQUhBU2FCT1RxaV8t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2019-11-13T15:49:00Z</dcterms:created>
  <dc:creator>Brittany Juban</dc:creator>
</cp:coreProperties>
</file>